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Project Definition Example</w:t>
      </w:r>
    </w:p>
    <w:p>
      <w:pPr>
        <w:pStyle w:val="Heading2"/>
      </w:pPr>
      <w:r>
        <w:t>Objectives &amp; Success Criteria</w:t>
      </w:r>
    </w:p>
    <w:p>
      <w:r>
        <w:t>Improve student retention by 5% through better attendance data. Success = system fully operational by Sept 2025.</w:t>
      </w:r>
    </w:p>
    <w:p>
      <w:pPr>
        <w:pStyle w:val="Heading2"/>
      </w:pPr>
      <w:r>
        <w:t>Scope (In/Out)</w:t>
      </w:r>
    </w:p>
    <w:p>
      <w:r>
        <w:t>In: Lecture/seminar attendance monitoring. Out: Exam attendance.</w:t>
      </w:r>
    </w:p>
    <w:p>
      <w:pPr>
        <w:pStyle w:val="Heading2"/>
      </w:pPr>
      <w:r>
        <w:t>Governance &amp; Team Structure</w:t>
      </w:r>
    </w:p>
    <w:p>
      <w:r>
        <w:t>Sponsor: Director of Student Services; PM: Senior IT Project Manager; Stakeholders: Registry, Faculties.</w:t>
      </w:r>
    </w:p>
    <w:p>
      <w:pPr>
        <w:pStyle w:val="Heading2"/>
      </w:pPr>
      <w:r>
        <w:t>RAID Log Setup</w:t>
      </w:r>
    </w:p>
    <w:p>
      <w:r>
        <w:t>Risks logged in RAID Excel template. Example: Vendor integration delays.</w:t>
      </w:r>
    </w:p>
    <w:p>
      <w:pPr>
        <w:pStyle w:val="Heading2"/>
      </w:pPr>
      <w:r>
        <w:t>Estimated Costs &amp; Benefits</w:t>
      </w:r>
    </w:p>
    <w:p>
      <w:r>
        <w:t>Costs £120k; Benefits: improved compliance, reduced manual workload, improved retention.</w:t>
      </w:r>
    </w:p>
    <w:p>
      <w:pPr>
        <w:pStyle w:val="Heading2"/>
      </w:pPr>
      <w:r>
        <w:t>Stakeholder Approvals</w:t>
      </w:r>
    </w:p>
    <w:p>
      <w:r>
        <w:t>Signed by Sponsor, Registry, Faculties.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